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81" w:rsidRPr="00453ABB" w:rsidRDefault="00F60781" w:rsidP="00F607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F60781" w:rsidRPr="00D41854" w:rsidRDefault="00F60781" w:rsidP="00F60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="00421BC7">
        <w:rPr>
          <w:rFonts w:ascii="Times New Roman" w:hAnsi="Times New Roman" w:cs="Times New Roman"/>
          <w:sz w:val="24"/>
          <w:szCs w:val="24"/>
        </w:rPr>
        <w:t xml:space="preserve"> (ogólne rozporządzenie o ochronie danych</w:t>
      </w:r>
      <w:r w:rsidRPr="00D41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</w:t>
      </w:r>
      <w:r w:rsidR="00421BC7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</w:t>
      </w:r>
      <w:r w:rsidR="00421BC7">
        <w:rPr>
          <w:rFonts w:ascii="Times New Roman" w:hAnsi="Times New Roman" w:cs="Times New Roman"/>
          <w:sz w:val="24"/>
          <w:szCs w:val="24"/>
        </w:rPr>
        <w:t xml:space="preserve"> UE </w:t>
      </w:r>
      <w:r w:rsidRPr="00D41854">
        <w:rPr>
          <w:rFonts w:ascii="Times New Roman" w:hAnsi="Times New Roman" w:cs="Times New Roman"/>
          <w:sz w:val="24"/>
          <w:szCs w:val="24"/>
        </w:rPr>
        <w:t xml:space="preserve">L z 2016r. Nr </w:t>
      </w:r>
      <w:r w:rsidR="00421BC7">
        <w:rPr>
          <w:rFonts w:ascii="Times New Roman" w:hAnsi="Times New Roman" w:cs="Times New Roman"/>
          <w:sz w:val="24"/>
          <w:szCs w:val="24"/>
        </w:rPr>
        <w:t>119, s.1 ze zm.) - dalej: RODO</w:t>
      </w:r>
      <w:r w:rsidRPr="00D41854">
        <w:rPr>
          <w:rFonts w:ascii="Times New Roman" w:hAnsi="Times New Roman" w:cs="Times New Roman"/>
          <w:sz w:val="24"/>
          <w:szCs w:val="24"/>
        </w:rPr>
        <w:t xml:space="preserve"> informuję, że:</w:t>
      </w:r>
    </w:p>
    <w:p w:rsidR="00F60781" w:rsidRPr="009752FC" w:rsidRDefault="00F60781" w:rsidP="00F6078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C7">
        <w:rPr>
          <w:rFonts w:ascii="Times New Roman" w:hAnsi="Times New Roman" w:cs="Times New Roman"/>
          <w:sz w:val="24"/>
          <w:szCs w:val="24"/>
        </w:rPr>
        <w:t>Administratorem</w:t>
      </w:r>
      <w:r w:rsidRPr="00A90031">
        <w:rPr>
          <w:rFonts w:ascii="Times New Roman" w:hAnsi="Times New Roman" w:cs="Times New Roman"/>
          <w:sz w:val="24"/>
          <w:szCs w:val="24"/>
        </w:rPr>
        <w:t xml:space="preserve">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4BB">
        <w:rPr>
          <w:rStyle w:val="fontstyle01"/>
          <w:rFonts w:ascii="Times New Roman" w:hAnsi="Times New Roman" w:cs="Times New Roman"/>
          <w:b w:val="0"/>
          <w:sz w:val="24"/>
          <w:szCs w:val="24"/>
        </w:rPr>
        <w:t>Wójt Gminy Wodynie</w:t>
      </w:r>
      <w:r w:rsidR="00D6677C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z siedzibą: ul Siedlecka 43, 08-117 Wodynie</w:t>
      </w:r>
      <w:r w:rsidR="00421BC7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, adres e-mail: </w:t>
      </w:r>
      <w:hyperlink r:id="rId6" w:history="1">
        <w:r w:rsidR="00421BC7" w:rsidRPr="007C54C9">
          <w:rPr>
            <w:rStyle w:val="Hipercze"/>
            <w:rFonts w:ascii="Times New Roman" w:hAnsi="Times New Roman" w:cs="Times New Roman"/>
            <w:sz w:val="24"/>
            <w:szCs w:val="24"/>
          </w:rPr>
          <w:t>gmina@wodynie.eu</w:t>
        </w:r>
      </w:hyperlink>
      <w:r w:rsidR="00421BC7">
        <w:rPr>
          <w:rStyle w:val="fontstyle01"/>
          <w:rFonts w:ascii="Times New Roman" w:hAnsi="Times New Roman" w:cs="Times New Roman"/>
          <w:b w:val="0"/>
          <w:sz w:val="24"/>
          <w:szCs w:val="24"/>
        </w:rPr>
        <w:t>, tel./fax 25 631 26 58.</w:t>
      </w:r>
    </w:p>
    <w:p w:rsidR="006A67C8" w:rsidRDefault="00F60781" w:rsidP="006A67C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 w:rsidR="0074246B">
        <w:rPr>
          <w:rFonts w:ascii="Times New Roman" w:hAnsi="Times New Roman" w:cs="Times New Roman"/>
          <w:sz w:val="24"/>
          <w:szCs w:val="24"/>
        </w:rPr>
        <w:t>.</w:t>
      </w:r>
    </w:p>
    <w:p w:rsidR="00421BC7" w:rsidRPr="006A67C8" w:rsidRDefault="00F60781" w:rsidP="006A67C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67C8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bookmarkStart w:id="0" w:name="_Hlk268865"/>
      <w:r w:rsidR="00EE33EE" w:rsidRPr="00EE33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celu wypełnienia obowiązku prawnego dot. opodatkowania podatkiem od środków transportowych</w:t>
      </w:r>
      <w:r w:rsidRPr="00EE33EE">
        <w:rPr>
          <w:rFonts w:ascii="Times New Roman" w:hAnsi="Times New Roman" w:cs="Times New Roman"/>
          <w:sz w:val="24"/>
          <w:szCs w:val="24"/>
        </w:rPr>
        <w:t xml:space="preserve"> </w:t>
      </w:r>
      <w:r w:rsidRPr="006A67C8">
        <w:rPr>
          <w:rFonts w:ascii="Times New Roman" w:hAnsi="Times New Roman" w:cs="Times New Roman"/>
          <w:sz w:val="24"/>
          <w:szCs w:val="24"/>
        </w:rPr>
        <w:t>(art. 6 ust. 1 lit. c RODO)</w:t>
      </w:r>
      <w:bookmarkStart w:id="1" w:name="_Hlk6857956"/>
      <w:r w:rsidRPr="006A67C8">
        <w:rPr>
          <w:rFonts w:ascii="Times New Roman" w:hAnsi="Times New Roman" w:cs="Times New Roman"/>
          <w:sz w:val="24"/>
          <w:szCs w:val="24"/>
        </w:rPr>
        <w:t xml:space="preserve"> oraz ustawy z dnia 12 stycznia 1991 r. o podatkach i opłatach lokalnych (</w:t>
      </w:r>
      <w:proofErr w:type="spellStart"/>
      <w:r w:rsidRPr="006A67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A67C8">
        <w:rPr>
          <w:rFonts w:ascii="Times New Roman" w:hAnsi="Times New Roman" w:cs="Times New Roman"/>
          <w:sz w:val="24"/>
          <w:szCs w:val="24"/>
        </w:rPr>
        <w:t>. D. U. 2019 poz. 1170)</w:t>
      </w:r>
      <w:bookmarkEnd w:id="1"/>
      <w:r w:rsidR="006A67C8" w:rsidRPr="006A67C8">
        <w:rPr>
          <w:rFonts w:ascii="Times New Roman" w:hAnsi="Times New Roman" w:cs="Times New Roman"/>
          <w:sz w:val="24"/>
          <w:szCs w:val="24"/>
        </w:rPr>
        <w:t xml:space="preserve">, </w:t>
      </w:r>
      <w:r w:rsidR="006A67C8" w:rsidRPr="006A67C8">
        <w:rPr>
          <w:rFonts w:ascii="Times New Roman" w:hAnsi="Times New Roman" w:cs="Times New Roman"/>
        </w:rPr>
        <w:t>ustawy z dnia 29 sierpnia 1997 r. Ordynacja podatkowa (Dz.U. z 2019 r. poz. 900 ze zm.)</w:t>
      </w:r>
      <w:r w:rsidR="00461EC4">
        <w:rPr>
          <w:rFonts w:ascii="Times New Roman" w:hAnsi="Times New Roman" w:cs="Times New Roman"/>
        </w:rPr>
        <w:t>.</w:t>
      </w:r>
    </w:p>
    <w:p w:rsidR="00781B70" w:rsidRPr="00781B70" w:rsidRDefault="00781B70" w:rsidP="00F6078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r w:rsidRPr="00781B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Dane osobowe będą przechowywane przez okres 10 lat, zgodnie z klasyfikacją wynikającą z jednolitego rzeczowego wykazu akt organów gminy i związków międzygminnych oraz urzędów obsługujących te organy i związki (Rozporządzenie Prezesa Rady Ministrów z dnia 18 stycznia 2011 r.).</w:t>
      </w:r>
    </w:p>
    <w:bookmarkEnd w:id="2"/>
    <w:p w:rsidR="00F60781" w:rsidRPr="009E00CB" w:rsidRDefault="00F60781" w:rsidP="00F6078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 w:rsidR="00421BC7">
        <w:rPr>
          <w:rFonts w:ascii="Times New Roman" w:hAnsi="Times New Roman" w:cs="Times New Roman"/>
          <w:sz w:val="24"/>
          <w:szCs w:val="24"/>
        </w:rPr>
        <w:t>, o którym mowa w art. 22 ust. 1 i 4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781" w:rsidRPr="0088625D" w:rsidRDefault="00F60781" w:rsidP="00F6078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>os</w:t>
      </w:r>
      <w:r w:rsidR="00511FEB">
        <w:rPr>
          <w:rFonts w:ascii="Times New Roman" w:hAnsi="Times New Roman" w:cs="Times New Roman"/>
          <w:sz w:val="24"/>
          <w:szCs w:val="24"/>
        </w:rPr>
        <w:t>obowe</w:t>
      </w:r>
      <w:r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781" w:rsidRPr="009E00CB" w:rsidRDefault="00F60781" w:rsidP="00F6078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F60781" w:rsidRPr="007013AF" w:rsidRDefault="00F60781" w:rsidP="00F6078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781" w:rsidRPr="007013AF" w:rsidRDefault="00F60781" w:rsidP="00F6078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F60781" w:rsidRPr="007013AF" w:rsidRDefault="00F60781" w:rsidP="00F6078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F60781" w:rsidRDefault="00F60781" w:rsidP="00F6078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</w:t>
      </w:r>
      <w:r w:rsidR="00421BC7">
        <w:rPr>
          <w:rFonts w:ascii="Times New Roman" w:hAnsi="Times New Roman" w:cs="Times New Roman"/>
          <w:sz w:val="24"/>
          <w:szCs w:val="24"/>
        </w:rPr>
        <w:t xml:space="preserve">organu nadzorczego - </w:t>
      </w:r>
      <w:r w:rsidRPr="007013AF">
        <w:rPr>
          <w:rFonts w:ascii="Times New Roman" w:hAnsi="Times New Roman" w:cs="Times New Roman"/>
          <w:sz w:val="24"/>
          <w:szCs w:val="24"/>
        </w:rPr>
        <w:t>Prezesa Urzędu Ochrony Danych Osobowych 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781" w:rsidRDefault="00F60781" w:rsidP="00F6078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</w:t>
      </w:r>
      <w:r w:rsidR="00421BC7">
        <w:rPr>
          <w:rFonts w:ascii="Times New Roman" w:hAnsi="Times New Roman" w:cs="Times New Roman"/>
          <w:sz w:val="24"/>
          <w:szCs w:val="24"/>
        </w:rPr>
        <w:t>obowiązkiem ustawowym</w:t>
      </w:r>
      <w:r w:rsidRPr="00163B1A">
        <w:rPr>
          <w:rFonts w:ascii="Times New Roman" w:hAnsi="Times New Roman" w:cs="Times New Roman"/>
          <w:sz w:val="24"/>
          <w:szCs w:val="24"/>
        </w:rPr>
        <w:t xml:space="preserve">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</w:t>
      </w:r>
      <w:r w:rsidR="00C55B89">
        <w:rPr>
          <w:rFonts w:ascii="Times New Roman" w:hAnsi="Times New Roman" w:cs="Times New Roman"/>
          <w:sz w:val="24"/>
          <w:szCs w:val="24"/>
        </w:rPr>
        <w:t>ym mowa w punkcie 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:rsidR="00F60781" w:rsidRPr="009E00CB" w:rsidRDefault="00F60781" w:rsidP="00F6078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lub organom uprawnionym na podstawie przepisów prawa.</w:t>
      </w:r>
    </w:p>
    <w:p w:rsidR="003A0FC7" w:rsidRDefault="003A0FC7"/>
    <w:sectPr w:rsidR="003A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1"/>
    <w:rsid w:val="001944BB"/>
    <w:rsid w:val="00281123"/>
    <w:rsid w:val="003A0FC7"/>
    <w:rsid w:val="00421BC7"/>
    <w:rsid w:val="00461EC4"/>
    <w:rsid w:val="00511FEB"/>
    <w:rsid w:val="006A24FE"/>
    <w:rsid w:val="006A67C8"/>
    <w:rsid w:val="0074246B"/>
    <w:rsid w:val="00781B70"/>
    <w:rsid w:val="00B149E6"/>
    <w:rsid w:val="00C55B89"/>
    <w:rsid w:val="00D6677C"/>
    <w:rsid w:val="00EE33EE"/>
    <w:rsid w:val="00F20165"/>
    <w:rsid w:val="00F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0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781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F6078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60781"/>
  </w:style>
  <w:style w:type="character" w:customStyle="1" w:styleId="fontstyle01">
    <w:name w:val="fontstyle01"/>
    <w:basedOn w:val="Domylnaczcionkaakapitu"/>
    <w:rsid w:val="00F6078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60781"/>
  </w:style>
  <w:style w:type="paragraph" w:styleId="Tekstdymka">
    <w:name w:val="Balloon Text"/>
    <w:basedOn w:val="Normalny"/>
    <w:link w:val="TekstdymkaZnak"/>
    <w:uiPriority w:val="99"/>
    <w:semiHidden/>
    <w:unhideWhenUsed/>
    <w:rsid w:val="00F6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1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0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781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F6078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60781"/>
  </w:style>
  <w:style w:type="character" w:customStyle="1" w:styleId="fontstyle01">
    <w:name w:val="fontstyle01"/>
    <w:basedOn w:val="Domylnaczcionkaakapitu"/>
    <w:rsid w:val="00F6078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60781"/>
  </w:style>
  <w:style w:type="paragraph" w:styleId="Tekstdymka">
    <w:name w:val="Balloon Text"/>
    <w:basedOn w:val="Normalny"/>
    <w:link w:val="TekstdymkaZnak"/>
    <w:uiPriority w:val="99"/>
    <w:semiHidden/>
    <w:unhideWhenUsed/>
    <w:rsid w:val="00F6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1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wodyn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Adamiak</dc:creator>
  <cp:lastModifiedBy>Ewa Adamiak</cp:lastModifiedBy>
  <cp:revision>11</cp:revision>
  <cp:lastPrinted>2019-07-04T06:43:00Z</cp:lastPrinted>
  <dcterms:created xsi:type="dcterms:W3CDTF">2019-07-04T06:34:00Z</dcterms:created>
  <dcterms:modified xsi:type="dcterms:W3CDTF">2020-04-28T12:54:00Z</dcterms:modified>
</cp:coreProperties>
</file>